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D46D" w14:textId="77777777" w:rsidR="000D3A95" w:rsidRPr="00E31232" w:rsidRDefault="000D3A95" w:rsidP="00E31232"/>
    <w:p w14:paraId="32CB5202" w14:textId="4C5D7DC6" w:rsidR="001E3601" w:rsidRPr="00E31232" w:rsidRDefault="00000000" w:rsidP="00E31232">
      <w:r w:rsidRPr="007A3FF5">
        <w:rPr>
          <w:rFonts w:cs="Tahoma"/>
          <w:b/>
          <w:szCs w:val="20"/>
        </w:rPr>
        <w:t xml:space="preserve">OMV/108/26 (OMV_2026043946) - </w:t>
      </w:r>
      <w:r w:rsidRPr="00F268FC">
        <w:rPr>
          <w:rFonts w:cs="Tahoma"/>
          <w:b/>
        </w:rPr>
        <w:t>Vaartstraat 55</w:t>
      </w:r>
      <w:r w:rsidRPr="007A3FF5">
        <w:rPr>
          <w:rFonts w:cs="Tahoma"/>
          <w:b/>
          <w:szCs w:val="20"/>
        </w:rPr>
        <w:t xml:space="preserve"> te 1850 Grimbergen</w:t>
      </w:r>
      <w:r w:rsidR="00922BFB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1 sectie C</w:t>
      </w:r>
      <w:r w:rsidRPr="008108C8">
        <w:rPr>
          <w:rFonts w:cs="Tahoma"/>
          <w:b/>
          <w:noProof/>
        </w:rPr>
        <w:t xml:space="preserve"> nr. </w:t>
      </w:r>
      <w:r w:rsidRPr="008108C8">
        <w:rPr>
          <w:rFonts w:cs="Tahoma"/>
          <w:b/>
        </w:rPr>
        <w:t>354</w:t>
      </w:r>
      <w:r w:rsidRPr="008108C8">
        <w:rPr>
          <w:rFonts w:cs="Tahoma"/>
          <w:b/>
          <w:noProof/>
        </w:rPr>
        <w:t>X</w:t>
      </w:r>
    </w:p>
    <w:p w14:paraId="3D15EC98" w14:textId="7E5EC0D0" w:rsidR="00C57B2D" w:rsidRPr="00E31232" w:rsidRDefault="00000000" w:rsidP="00E31232">
      <w:r w:rsidRPr="00824328">
        <w:t>Gerda Willems en Robert Van Camp</w:t>
      </w:r>
      <w:r w:rsidR="009679FD">
        <w:t xml:space="preserve"> hebben/heef</w:t>
      </w:r>
      <w:r w:rsidRPr="00E31232">
        <w:t xml:space="preserve">t op 30 maart 2026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regulariseren van een veranda. Na het doorlopen van de vereenvoudigde procedure werd de omgevingsvergunning in eerste administratieve aanleg </w:t>
      </w:r>
      <w:r w:rsidRPr="00922BFB">
        <w:t>afgeleverd door</w:t>
      </w:r>
      <w:r w:rsidRPr="00E31232">
        <w:t xml:space="preserve"> </w:t>
      </w:r>
      <w:r w:rsidRPr="00E31F35">
        <w:t>het college van burgemeester en schepenen</w:t>
      </w:r>
      <w:r w:rsidRPr="00E31232">
        <w:t xml:space="preserve"> d.d. 18 mei 2026. U kan beroep instellen tegen deze beslissing bij de deputatie van de provincie Vlaams-Brabant vanaf </w:t>
      </w:r>
      <w:r w:rsidR="00922BFB">
        <w:t>29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2BC3" w14:textId="77777777" w:rsidR="00B25D81" w:rsidRDefault="00B25D81">
      <w:r>
        <w:separator/>
      </w:r>
    </w:p>
  </w:endnote>
  <w:endnote w:type="continuationSeparator" w:id="0">
    <w:p w14:paraId="6F4A15D5" w14:textId="77777777" w:rsidR="00B25D81" w:rsidRDefault="00B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45D0" w14:textId="77777777" w:rsidR="00B25D81" w:rsidRDefault="00B25D81">
      <w:r>
        <w:separator/>
      </w:r>
    </w:p>
  </w:footnote>
  <w:footnote w:type="continuationSeparator" w:id="0">
    <w:p w14:paraId="0C2D657D" w14:textId="77777777" w:rsidR="00B25D81" w:rsidRDefault="00B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EC24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1BEE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22BFB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25D81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818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